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BA02" w14:textId="77777777" w:rsidR="00B62892" w:rsidRDefault="00E736DF" w:rsidP="00E736DF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shd w:val="clear" w:color="auto" w:fill="FFFFFF"/>
          <w:lang w:eastAsia="sk-SK"/>
        </w:rPr>
        <w:t>Organizátor súťaže: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RGB Liptov, s.</w:t>
      </w:r>
      <w:r w:rsidR="00B62892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r.</w:t>
      </w:r>
      <w:r w:rsidR="00B62892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o.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Iv</w:t>
      </w:r>
      <w:r w:rsidR="00B62892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a</w:t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nsk</w:t>
      </w:r>
      <w:r w:rsidR="00B62892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á</w:t>
      </w:r>
      <w:proofErr w:type="spellEnd"/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1/386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821 04 Bratislava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</w:p>
    <w:p w14:paraId="13EAC169" w14:textId="77777777" w:rsidR="00B62892" w:rsidRDefault="00E736DF" w:rsidP="00E736DF">
      <w:pPr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Prevádzka: </w:t>
      </w:r>
    </w:p>
    <w:p w14:paraId="300A9517" w14:textId="77777777" w:rsidR="00E736DF" w:rsidRPr="00E736DF" w:rsidRDefault="00B62892" w:rsidP="00E73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Obchodno-zábavné centrum 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RGB Liptov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Kamenné pole 4449/3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031 0</w:t>
      </w:r>
      <w:r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>1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shd w:val="clear" w:color="auto" w:fill="FFFFFF"/>
          <w:lang w:eastAsia="sk-SK"/>
        </w:rPr>
        <w:t xml:space="preserve"> Liptovský Mikuláš</w:t>
      </w:r>
      <w:r w:rsidR="00E736DF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br/>
      </w:r>
    </w:p>
    <w:p w14:paraId="210652D2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       </w:t>
      </w:r>
    </w:p>
    <w:p w14:paraId="0AA4165D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53FA999E" w14:textId="77777777" w:rsidR="00E736DF" w:rsidRPr="00E736DF" w:rsidRDefault="00E736DF" w:rsidP="00B628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PRAVIDLÁ SÚŤAŽE</w:t>
      </w:r>
    </w:p>
    <w:p w14:paraId="4FE42634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7E9A70A1" w14:textId="70E973DD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Pravidlá spotrebiteľskej súťaže </w:t>
      </w:r>
      <w:r w:rsidR="008B62F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„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Jeseň plná výhier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"</w:t>
      </w:r>
    </w:p>
    <w:p w14:paraId="05DFC53B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(ďalej len ,,Pravidlá súťaže“)</w:t>
      </w:r>
    </w:p>
    <w:p w14:paraId="749E1BE8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              </w:t>
      </w:r>
    </w:p>
    <w:p w14:paraId="70A18B50" w14:textId="77777777" w:rsidR="00E736DF" w:rsidRPr="00E736DF" w:rsidRDefault="00E736DF" w:rsidP="00B62892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Tieto Pravidlá súťaže stanovujú podmienky pre účasť, získanie a odovzdanie výhry v súťaži, a popisujú práva a povinnosti súťažiacich, a tiež zabezpečenie ochrany osobných údajov v zmysle </w:t>
      </w:r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Nariadeni</w:t>
      </w:r>
      <w:r w:rsidR="003A559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Európskeho parlamentu a Rady (EÚ) 2016/679 o ochrane fyzických osôb pri spracúvaní osobných údajov a o voľnom pohybe takýchto údajov, ktorým sa zrušuje smernica č. 95/46/ES (ďalej aj len ,,Nariadenie GDPR“) a zákon</w:t>
      </w:r>
      <w:r w:rsidR="003A559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č. 18/2018 </w:t>
      </w:r>
      <w:proofErr w:type="spellStart"/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Z.z</w:t>
      </w:r>
      <w:proofErr w:type="spellEnd"/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. </w:t>
      </w:r>
      <w:r w:rsidR="003A559D" w:rsidRPr="00797991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 ochrane osobných údajov a o zmene a doplnení niektorých zákonov</w:t>
      </w:r>
      <w:r w:rsidR="003A559D" w:rsidRPr="00705D7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3A559D"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(ďalej len ,,zákon o ochrane osobných údajov“).</w:t>
      </w:r>
      <w:r w:rsidR="003A559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</w:p>
    <w:p w14:paraId="006A7BF8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10228EF8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Organizátor súťaže a jej pôsobnosť</w:t>
      </w:r>
    </w:p>
    <w:p w14:paraId="18D38A94" w14:textId="47DD4605" w:rsidR="00E736DF" w:rsidRPr="00E736DF" w:rsidRDefault="00E736DF" w:rsidP="003A559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1.Spotrebiteľská súťaž s názvom „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Jeseň plná výhier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“ (ďalej len ako „spotrebiteľská súťaž“ alebo aj „súťaž“) je organizovaná a uskutočňovaná  spoločnosťou RGB Liptov, s. r. o., so sídlom 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Iv</w:t>
      </w:r>
      <w:r w:rsidR="00A10A7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á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nsk</w:t>
      </w:r>
      <w:r w:rsidR="00A10A7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proofErr w:type="spellEnd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1/386, 821 04 Bratislava, IČO: 36 712 850, zapísanou v Obchodnom registri Okresného súdu Bratislava I, odd.: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Sro</w:t>
      </w:r>
      <w:proofErr w:type="spellEnd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vložka č.: 43671/B (ďalej len ako „Organizátor“ alebo „RGB Liptov“).</w:t>
      </w:r>
    </w:p>
    <w:p w14:paraId="0677FD83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2.Pôsobnosť spotrebiteľskej súťaže je určená výhradne na územie Slovenskej republiky.</w:t>
      </w:r>
    </w:p>
    <w:p w14:paraId="44454D17" w14:textId="68EFB622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3.Termín začatia súťaže je 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</w:t>
      </w:r>
      <w:r w:rsidR="0086503A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.10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.202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</w:t>
      </w:r>
      <w:r w:rsidR="009045F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a termín ukončenia je 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8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12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.202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</w:t>
      </w:r>
    </w:p>
    <w:p w14:paraId="31AB39EB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10D9C457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Podmienky účasti v súťaži</w:t>
      </w:r>
    </w:p>
    <w:p w14:paraId="0D4DFA87" w14:textId="606F3355" w:rsidR="00E736DF" w:rsidRPr="00E736DF" w:rsidRDefault="00E736DF" w:rsidP="003A559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Súťaže sa môže zúčastniť každá fyzická osoba s trvalým pobytom na území Slovenskej republiky spôsobilá na právne úkony</w:t>
      </w:r>
      <w:r w:rsidR="003A559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(ďalej len „Účastník“) vyplnením </w:t>
      </w:r>
      <w:r w:rsidR="009033C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súťažného žrebu</w:t>
      </w:r>
      <w:r w:rsidR="00A3274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v súlade s Pravidlami súťaže. Súťaže sa nemôžu zúčastniť zamestnanci a rodinní príslušníci zamestnancov Organizátora.</w:t>
      </w:r>
    </w:p>
    <w:p w14:paraId="0390B402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61567595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Pravidlá súťaže</w:t>
      </w:r>
    </w:p>
    <w:p w14:paraId="2B94A615" w14:textId="77777777" w:rsidR="00CF1D04" w:rsidRDefault="00E736DF" w:rsidP="00CF1D0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1.Podmienkou zapojenia sa do súťaže je nákup nad 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5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€ s DPH, v akejkoľvek prevádzke Obchodno-zábavného centra RGB Liptov, na adrese: Kamenné pole 4449/3, 031 01 Liptovský Mikuláš (ďalej len ,,OZC RGB Liptov“). </w:t>
      </w:r>
    </w:p>
    <w:p w14:paraId="4842367E" w14:textId="6E9401F4" w:rsidR="00C56170" w:rsidRDefault="00CF1D04" w:rsidP="00C56170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Zákazník má pri nákupe nad 5</w:t>
      </w:r>
      <w:r w:rsidR="00016AC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€ možnosť</w:t>
      </w:r>
      <w:r w:rsidR="00016AC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zaregistrovať svoj nákup</w:t>
      </w:r>
      <w:r w:rsidR="00C5617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cez súťažný žreb, ktorý dostane pri svojom nákupe od obsluhy predajne v ktorej nakupuje, tento vypíše a vhodí do zlosovacej urny, ktorú nájde v priestoroch RGB Liptov.</w:t>
      </w:r>
      <w:r w:rsidR="00016AC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</w:p>
    <w:p w14:paraId="2F315498" w14:textId="2847ECEC" w:rsidR="00CF1D04" w:rsidRDefault="00CF1D04" w:rsidP="00CF1D04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lastRenderedPageBreak/>
        <w:t xml:space="preserve">Zákazník má možnosť svoj nákup zaregistrovať iba </w:t>
      </w:r>
      <w:r w:rsidR="00C5617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formou vyplnenia súťažného žrebu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 Poskytnutie kontaktných údajov je nevyhnutné pre zapojenia Účastníka do súťaže.</w:t>
      </w:r>
    </w:p>
    <w:p w14:paraId="4CE9D28F" w14:textId="12871660" w:rsidR="00E736DF" w:rsidRPr="00320510" w:rsidRDefault="00E736DF" w:rsidP="00320510">
      <w:pPr>
        <w:shd w:val="clear" w:color="auto" w:fill="FFFFFF"/>
        <w:spacing w:before="192" w:after="192" w:line="240" w:lineRule="auto"/>
        <w:jc w:val="both"/>
        <w:rPr>
          <w:rFonts w:ascii="Arial" w:hAnsi="Arial" w:cs="Arial"/>
          <w:sz w:val="20"/>
          <w:szCs w:val="20"/>
        </w:rPr>
      </w:pPr>
    </w:p>
    <w:p w14:paraId="413F9456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2.Účastník je povinný ponechať si pokladničný blok z daného nákupu, pretože v prípade výhry, bude vyzvaný k jeho predloženiu.</w:t>
      </w:r>
    </w:p>
    <w:p w14:paraId="3F2A7FA8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 V prípade, ak Účastník nedoručí Organizátorovi pokladničný blok najneskôr do 5 dní od jeho vyžiadania Organizátorom, stráca nárok na výhru.</w:t>
      </w:r>
    </w:p>
    <w:p w14:paraId="5C7036C2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4. Platnosť výhry je 1 mesiac od vyžrebovania výhercov. V prípade, že si Účastník neprevezme výhru do 1 mesiaca od vyžrebovania, výhra prepadá v prospech Organizátora a Účastník stráca nárok na výhru.</w:t>
      </w:r>
    </w:p>
    <w:p w14:paraId="57F18B70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5.Výhra sa dá prevziať jedine osobne, a to v OZC RGB Liptov po dohode s Organizátorom, resp. správou OZC RGB Liptov, pričom sa vylučuje zaslanie výhry poštou.</w:t>
      </w:r>
    </w:p>
    <w:p w14:paraId="687F3528" w14:textId="4F2B27CB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6.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Účastník sa môže do súťaže zapojiť s viacerými súťažnými bločkami.</w:t>
      </w:r>
    </w:p>
    <w:p w14:paraId="732727D4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7. Výhercovi nárok na výhru zaniká v prípade:</w:t>
      </w:r>
    </w:p>
    <w:p w14:paraId="402FEA39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a) ak porušil akúkoľvek povinnosť určenú týmito Pravidlami súťaže;</w:t>
      </w:r>
    </w:p>
    <w:p w14:paraId="09397071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b) koná v rozpore s dobrými mravmi (napr. poskytol nepravdivé údaje, získal výhru podvodným konaním a pod.);</w:t>
      </w:r>
    </w:p>
    <w:p w14:paraId="7B9B4975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c) ak si výhru neprebral v stanovenej lehote, alebo dohodnutým spôsobom.</w:t>
      </w:r>
    </w:p>
    <w:p w14:paraId="0F5E065E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                             </w:t>
      </w:r>
    </w:p>
    <w:p w14:paraId="2526F72D" w14:textId="77777777" w:rsidR="00E736DF" w:rsidRPr="008D19E3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</w:pPr>
      <w:r w:rsidRPr="008D19E3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Žrebovanie a výhry v súťaži</w:t>
      </w:r>
    </w:p>
    <w:p w14:paraId="62E54792" w14:textId="74893EEF" w:rsid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1.</w:t>
      </w:r>
      <w:r w:rsidR="00387619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Žrebovanie 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cien sa uskutoční dňa 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8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.12.</w:t>
      </w:r>
      <w:r w:rsidR="008B62F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202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organizátorom súťaže.</w:t>
      </w:r>
    </w:p>
    <w:p w14:paraId="5262FB53" w14:textId="1688B97B" w:rsidR="00C47BAC" w:rsidRPr="00657B55" w:rsidRDefault="00882D92" w:rsidP="00657B55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</w:t>
      </w:r>
      <w:r w:rsidR="000370C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Počas trvania súťaže, vždy každý týždeň v</w:t>
      </w:r>
      <w:r w:rsidR="00C56170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utorok a</w:t>
      </w:r>
      <w:r w:rsidR="00E11D8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v piatok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organizátor súťaže vyžrebuje </w:t>
      </w:r>
      <w:r w:rsidR="00ED234A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štyroch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výhercov nákupných poukážok v celkovej hodnote 1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0€, pričom si výhercovia rozdelia poukážky v hodnote 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</w:t>
      </w:r>
      <w:r w:rsidR="00C2015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x20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€</w:t>
      </w:r>
      <w:r w:rsidR="00C2015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</w:t>
      </w:r>
      <w:r w:rsidR="00C2015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x15€, </w:t>
      </w:r>
      <w:r w:rsidR="00A20B0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</w:t>
      </w:r>
      <w:r w:rsidR="00C2015D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x10€</w:t>
      </w:r>
      <w:r w:rsidR="0026306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. </w:t>
      </w:r>
      <w:bookmarkStart w:id="0" w:name="_Hlk145570072"/>
      <w:r w:rsidR="00986E3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Osobné údaje výhercov budú zverejnené na webovej stránke organizátora, Facebooku a Instagrame v rozsahu krstné meno a prvé písmeno priezviska, napr. Anna A.</w:t>
      </w:r>
      <w:bookmarkEnd w:id="0"/>
      <w:r w:rsidR="00657B5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bookmarkStart w:id="1" w:name="_Hlk145570507"/>
      <w:r w:rsidR="00657B55" w:rsidRPr="00657B5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</w:t>
      </w:r>
      <w:r w:rsidR="00657B55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ganizátor si vyhradzuje  právo na zmenu výhier v súťaži.</w:t>
      </w:r>
      <w:bookmarkEnd w:id="1"/>
    </w:p>
    <w:p w14:paraId="3976B5F2" w14:textId="77777777" w:rsidR="000503DA" w:rsidRDefault="00E736DF" w:rsidP="000503DA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  <w:r w:rsidR="000503DA" w:rsidRPr="00252DE2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Súhlas so sprac</w:t>
      </w:r>
      <w:r w:rsidR="000503DA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ú</w:t>
      </w:r>
      <w:r w:rsidR="000503DA" w:rsidRPr="00252DE2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>vaním osobných údajov</w:t>
      </w:r>
    </w:p>
    <w:p w14:paraId="1A2ECFFF" w14:textId="50A1AFD2" w:rsidR="000503DA" w:rsidRDefault="000503DA" w:rsidP="000503DA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1. </w:t>
      </w:r>
      <w:r w:rsidR="00085E3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Účastník súťaže výslovne berie na vedomie a súhlasí s tým, že zaregistrovaním svojho nákupu pre účely súťaže</w:t>
      </w:r>
      <w:r w:rsidR="0000585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="008D19E3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vypísaním zlosovacieho </w:t>
      </w:r>
      <w:r w:rsidR="0000585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žrebu </w:t>
      </w:r>
      <w:r w:rsidR="00085E3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udeľuje Organizátorovi súťaže súhlas so spracúvaním osobných údajov na účely evidencie Účastníkov súťaže, vyhodnotenie súťaže a taktiež na marketingové účely.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</w:p>
    <w:p w14:paraId="10EE1D44" w14:textId="11A7F062" w:rsidR="000503DA" w:rsidRDefault="000503DA" w:rsidP="000503DA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2. Účastník súťaže je oprávnený svoj súhlas so spracúvaním osobných údajov kedykoľvek odvolať, a to zaslaním písomnej žiadosti na adresu: </w:t>
      </w:r>
      <w:r w:rsidRPr="000503DA">
        <w:rPr>
          <w:rFonts w:ascii="Arial" w:eastAsia="Times New Roman" w:hAnsi="Arial" w:cs="Arial"/>
          <w:bCs/>
          <w:color w:val="36393E"/>
          <w:sz w:val="20"/>
          <w:szCs w:val="20"/>
          <w:lang w:eastAsia="sk-SK"/>
        </w:rPr>
        <w:t>RGB Liptov, s. r. o.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, Stará </w:t>
      </w:r>
      <w:proofErr w:type="spellStart"/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Iv</w:t>
      </w:r>
      <w:r w:rsidR="0000585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á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nsk</w:t>
      </w:r>
      <w:r w:rsidR="00005854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</w:t>
      </w:r>
      <w:proofErr w:type="spellEnd"/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1/386, 821 04 Bratislava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. </w:t>
      </w:r>
    </w:p>
    <w:p w14:paraId="19E572F3" w14:textId="77777777" w:rsidR="000503DA" w:rsidRDefault="000503DA" w:rsidP="000503DA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832DF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Účastník súťaže má taktiež: 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práv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požadovať od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Organizátora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prístup k osobným údajom,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opravu osobných údajov,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právo na výmaz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obmedzenie spracúvania osobných údajov,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namietať spracúvanie osobných údajov,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právo na</w:t>
      </w:r>
      <w:r w:rsidRPr="000E0E3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prenosnosť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. Účastník má aj právo podať sťažnosť dozornému orgánu, ktorým je Úrad na ochranu osobných údajov SR (</w:t>
      </w:r>
      <w:hyperlink r:id="rId4" w:history="1">
        <w:r w:rsidRPr="00E76950">
          <w:rPr>
            <w:rStyle w:val="Hypertextovprepojenie"/>
            <w:rFonts w:ascii="Arial" w:eastAsia="Times New Roman" w:hAnsi="Arial" w:cs="Arial"/>
            <w:sz w:val="20"/>
            <w:szCs w:val="20"/>
            <w:highlight w:val="yellow"/>
            <w:lang w:eastAsia="sk-SK"/>
          </w:rPr>
          <w:t>https://dataprotection.gov.sk/uoou/</w:t>
        </w:r>
      </w:hyperlink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). </w:t>
      </w:r>
    </w:p>
    <w:p w14:paraId="1277A56E" w14:textId="77777777" w:rsidR="000503DA" w:rsidRPr="00404D2C" w:rsidRDefault="000503DA" w:rsidP="000503DA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4. Účastník súťaže berie na vedomie a súhlasí s tým, že v prípade jeho výhry budú osobné údaje uverejnené v rozsahu a spôsobom uvedeným v týchto Pravidlách súťaže (bod 2 v časti </w:t>
      </w:r>
      <w:r w:rsidRPr="00BF2E37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,,Žrebovanie a výhry v súťaži“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) a taktiež môže byť na tento účel kontaktovaný Organizátorom súťaže, resp. jeho poverenými pracovníkmi.</w:t>
      </w:r>
    </w:p>
    <w:p w14:paraId="13121593" w14:textId="77777777" w:rsidR="000503DA" w:rsidRPr="00E736DF" w:rsidRDefault="000503DA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</w:p>
    <w:p w14:paraId="37D26D1D" w14:textId="77777777" w:rsidR="00065CB3" w:rsidRDefault="00E736DF" w:rsidP="00065CB3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lastRenderedPageBreak/>
        <w:t> </w:t>
      </w:r>
      <w:r w:rsidR="00065CB3" w:rsidRPr="0069039C">
        <w:rPr>
          <w:rFonts w:ascii="Arial" w:eastAsia="Times New Roman" w:hAnsi="Arial" w:cs="Arial"/>
          <w:b/>
          <w:color w:val="36393E"/>
          <w:sz w:val="20"/>
          <w:szCs w:val="20"/>
          <w:lang w:eastAsia="sk-SK"/>
        </w:rPr>
        <w:t xml:space="preserve">Informácie o získavaných osobných údajoch  </w:t>
      </w:r>
    </w:p>
    <w:p w14:paraId="1EB0BAAB" w14:textId="0B9E7472" w:rsidR="00065CB3" w:rsidRDefault="00065CB3" w:rsidP="00065CB3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114A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a)</w:t>
      </w:r>
      <w:r w:rsidR="00D91847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  <w:r w:rsidRPr="00E114A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Prevádzkovateľ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, ktorý spracúva</w:t>
      </w:r>
      <w:r w:rsidRPr="003C3C34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osobné údaje je Organizátor súťaže.</w:t>
      </w:r>
    </w:p>
    <w:p w14:paraId="7CF5F062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b) Účelom spracúvania osobných údajov je evidencia Účastníkov súťaže v súvislosti s účasťou v súťaži a vyhodnocovaním výsledkov súťaže, ako aj evidencia Účastníkov na účely ich informovania o aktuálnych marketingových a propagačných akciách súvisiacich s OZC RGB Liptov, resp. jeho jednotlivých prevádzok.</w:t>
      </w:r>
    </w:p>
    <w:p w14:paraId="0213DDA3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c) Právnym základom spracúvania osobných údajov je súhlas dotknutých osôb (Účastníkov súťaže) poskytnutý v zmysle týchto Pravidiel súťaže (časť ,,</w:t>
      </w:r>
      <w:r w:rsidRPr="00540F6B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Súhlas so spracúvaním osobných údajov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“), ako aj oprávnený záujem Organizátora na zlepšovaní služieb poskytovaných zákazníkom OZC RGB Liptov.</w:t>
      </w:r>
    </w:p>
    <w:p w14:paraId="4F2A5768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d) Organizátor spracúva osobné údaje </w:t>
      </w:r>
      <w:r w:rsidRPr="00D333DD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Účastníkov na vlastné účely, pričom môže poskytnúť osobné údaje svojim obchodným partnero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m (príjemcovia a sprostredkovatelia), ktorí zabezpečujú pre Organizátora spracúvanie osobných údajov (vo forme správy a 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prevádzkovania softvérových riešení, príp.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poskytovaním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iných služieb). Osobné údaje Účastníkov sú spracúvané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elektronicky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prostredníctvom služby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MailChimp</w:t>
      </w:r>
      <w:proofErr w:type="spellEnd"/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(</w:t>
      </w:r>
      <w:r w:rsidRPr="000F4A60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https://mailchimp.com/</w:t>
      </w:r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)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, ktorá slúži na spravovanie a zasielanie elektronickej pošty na adresu Účastníka. Služba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MailChimp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je prevádzkovaná a zabezpečovaná treťou stranou mimo EÚ, konkrétne spoločnosťou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The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Rocket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Science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Group, LLC, so sídlom 675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Ponce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de </w:t>
      </w:r>
      <w:proofErr w:type="spellStart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Leon</w:t>
      </w:r>
      <w:proofErr w:type="spellEnd"/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Avenue NE, Suite 5000, Atlanta, Georgia 30308, Spojené štáty americké, ktorá však zabezpečuje ochranu osobných údajov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r w:rsidRPr="00123E18"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prostredníctvom certifikačného systému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Privacy</w:t>
      </w:r>
      <w:proofErr w:type="spellEnd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 w:rsidRPr="00123E18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Shield</w:t>
      </w:r>
      <w:proofErr w:type="spellEnd"/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 xml:space="preserve"> </w:t>
      </w:r>
      <w:r w:rsidRPr="00896799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https://mailchimp.com/legal/privacy/</w:t>
      </w:r>
      <w:r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highlight w:val="yellow"/>
          <w:lang w:eastAsia="sk-SK"/>
        </w:rPr>
        <w:t>.</w:t>
      </w:r>
    </w:p>
    <w:p w14:paraId="26681C88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Systém 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Privacy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>Shield</w:t>
      </w:r>
      <w:proofErr w:type="spellEnd"/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zabezpečuje primeranú ochranu osobných údajov </w:t>
      </w:r>
      <w:r w:rsidRPr="000F4A60">
        <w:rPr>
          <w:rFonts w:ascii="Arial" w:eastAsia="Times New Roman" w:hAnsi="Arial" w:cs="Arial"/>
          <w:b/>
          <w:color w:val="3B3838" w:themeColor="background2" w:themeShade="40"/>
          <w:sz w:val="20"/>
          <w:szCs w:val="20"/>
          <w:lang w:eastAsia="sk-SK"/>
        </w:rPr>
        <w:t>v zmysle rozhodnutia Európskej komisie</w:t>
      </w:r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 (</w:t>
      </w:r>
      <w:hyperlink r:id="rId5" w:history="1">
        <w:r w:rsidRPr="00E76950">
          <w:rPr>
            <w:rStyle w:val="Hypertextovprepojenie"/>
            <w:rFonts w:ascii="Arial" w:eastAsia="Times New Roman" w:hAnsi="Arial" w:cs="Arial"/>
            <w:color w:val="011830" w:themeColor="hyperlink" w:themeShade="40"/>
            <w:sz w:val="20"/>
            <w:szCs w:val="20"/>
            <w:highlight w:val="yellow"/>
            <w:lang w:eastAsia="sk-SK"/>
          </w:rPr>
          <w:t>https://dataprotection.gov.sk/uoou/sk/content/privacy-shield</w:t>
        </w:r>
      </w:hyperlink>
      <w:r>
        <w:rPr>
          <w:rFonts w:ascii="Arial" w:eastAsia="Times New Roman" w:hAnsi="Arial" w:cs="Arial"/>
          <w:color w:val="3B3838" w:themeColor="background2" w:themeShade="40"/>
          <w:sz w:val="20"/>
          <w:szCs w:val="20"/>
          <w:lang w:eastAsia="sk-SK"/>
        </w:rPr>
        <w:t xml:space="preserve">).  </w:t>
      </w:r>
    </w:p>
    <w:p w14:paraId="031B5F88" w14:textId="77777777" w:rsidR="00065CB3" w:rsidRPr="00FE07B8" w:rsidRDefault="00065CB3" w:rsidP="00065CB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e) O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sobné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údaje Účastníkov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budú v nevyhnutnej miere poskytnuté sprostredkovateľo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vi 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prevádzkovateľa, a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> </w:t>
      </w:r>
      <w:r w:rsidRPr="00C02D5A">
        <w:rPr>
          <w:rFonts w:ascii="Arial" w:eastAsia="Times New Roman" w:hAnsi="Arial" w:cs="Arial"/>
          <w:color w:val="333333"/>
          <w:sz w:val="20"/>
          <w:szCs w:val="20"/>
          <w:lang w:eastAsia="sk-SK"/>
        </w:rPr>
        <w:t>to</w:t>
      </w:r>
      <w:r>
        <w:rPr>
          <w:rFonts w:ascii="Arial" w:eastAsia="Times New Roman" w:hAnsi="Arial" w:cs="Arial"/>
          <w:color w:val="333333"/>
          <w:sz w:val="20"/>
          <w:szCs w:val="20"/>
          <w:lang w:eastAsia="sk-SK"/>
        </w:rPr>
        <w:t xml:space="preserve"> spoločnosti - </w:t>
      </w:r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 xml:space="preserve">HANT </w:t>
      </w:r>
      <w:proofErr w:type="spellStart"/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Development</w:t>
      </w:r>
      <w:proofErr w:type="spellEnd"/>
      <w:r w:rsidRPr="00C02D5A">
        <w:rPr>
          <w:rFonts w:ascii="Arial" w:eastAsia="Times New Roman" w:hAnsi="Arial" w:cs="Arial"/>
          <w:b/>
          <w:bCs/>
          <w:color w:val="333333"/>
          <w:sz w:val="20"/>
          <w:szCs w:val="20"/>
          <w:lang w:eastAsia="sk-SK"/>
        </w:rPr>
        <w:t>, a. s.</w:t>
      </w:r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, so 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sídlom </w:t>
      </w:r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Stará </w:t>
      </w:r>
      <w:proofErr w:type="spellStart"/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>Ivanská</w:t>
      </w:r>
      <w:proofErr w:type="spellEnd"/>
      <w:r w:rsidRPr="00C02D5A"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 xml:space="preserve"> cesta 1/386</w:t>
      </w:r>
      <w:r>
        <w:rPr>
          <w:rFonts w:ascii="Arial" w:eastAsia="Times New Roman" w:hAnsi="Arial" w:cs="Arial"/>
          <w:bCs/>
          <w:color w:val="333333"/>
          <w:sz w:val="20"/>
          <w:szCs w:val="20"/>
          <w:lang w:eastAsia="sk-SK"/>
        </w:rPr>
        <w:t>, 821 04 Bratislava, IČO: 47 800 011 (ďalej len ,,Sprostredkovateľ“), resp. osobám povereným Sprostredkovateľom.</w:t>
      </w:r>
    </w:p>
    <w:p w14:paraId="4C2C9AE1" w14:textId="77777777" w:rsidR="00065CB3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f) 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Zo strany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Organizátora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nedochádza k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automatizovanému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individuálnemu rozhodovaniu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vrátane profilovania</w:t>
      </w:r>
      <w:r w:rsidRPr="00FE07B8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v zmysle § 28 zákona 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o ochrane osobných údajov.</w:t>
      </w:r>
    </w:p>
    <w:p w14:paraId="663E859A" w14:textId="77777777" w:rsidR="00E736DF" w:rsidRPr="00E736DF" w:rsidRDefault="00065CB3" w:rsidP="00065CB3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g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)  Organizátor uchováva osobné údaje po dobu trvania súťaže a 3 roky po jej ukončení, resp. do odvolania súhlasu so sprac</w:t>
      </w:r>
      <w:r>
        <w:rPr>
          <w:rFonts w:ascii="Arial" w:eastAsia="Times New Roman" w:hAnsi="Arial" w:cs="Arial"/>
          <w:color w:val="36393E"/>
          <w:sz w:val="20"/>
          <w:szCs w:val="20"/>
          <w:lang w:eastAsia="sk-SK"/>
        </w:rPr>
        <w:t>ú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vaním osobných údajov (bod 2 v časti ,,</w:t>
      </w:r>
      <w:r w:rsidRPr="00404D2C">
        <w:rPr>
          <w:rFonts w:ascii="Arial" w:eastAsia="Times New Roman" w:hAnsi="Arial" w:cs="Arial"/>
          <w:i/>
          <w:color w:val="36393E"/>
          <w:sz w:val="20"/>
          <w:szCs w:val="20"/>
          <w:lang w:eastAsia="sk-SK"/>
        </w:rPr>
        <w:t>Súhlas so spracúvaním osobných údajov</w:t>
      </w:r>
      <w:r w:rsidRPr="00404D2C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“).</w:t>
      </w:r>
    </w:p>
    <w:p w14:paraId="079849F4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 </w:t>
      </w:r>
    </w:p>
    <w:p w14:paraId="7859C36B" w14:textId="77777777" w:rsidR="00E736DF" w:rsidRPr="00E736DF" w:rsidRDefault="00E736DF" w:rsidP="00E73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Spoločné ustanovenia</w:t>
      </w:r>
    </w:p>
    <w:p w14:paraId="26AADF67" w14:textId="77777777" w:rsidR="00DD03EF" w:rsidRDefault="00E736DF" w:rsidP="00DD03EF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1. </w:t>
      </w:r>
      <w:r w:rsidR="00DD03E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Výhru v súťažiach zaistí Organizátor súťaže.</w:t>
      </w:r>
    </w:p>
    <w:p w14:paraId="04492BE4" w14:textId="77777777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2. Výhercovia nie sú povinní výhru prijať. Nárok na výhru nemožno previesť na inú osobu a hodnotu výhier nie je možné vyplatiť v hotovosti. Účastníci berú na vedomie, že vymáhanie výhry nie je v zmysle § 845 zákona č. 40/1964 Zb. Občiansky zákonník možné.</w:t>
      </w:r>
    </w:p>
    <w:p w14:paraId="06258985" w14:textId="77777777" w:rsidR="00E736DF" w:rsidRPr="00E736DF" w:rsidRDefault="00E736DF" w:rsidP="00E736DF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3.  Účastník súťaže berie na vedomie, že výhry prevyšujúce hodnotu 350 € podliehajú zdaneniu.  </w:t>
      </w:r>
    </w:p>
    <w:p w14:paraId="691975ED" w14:textId="3D7D3AB1" w:rsidR="00E736DF" w:rsidRP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4. Tieto Pravidlá súťaže sú uverejnené na webovej stránke Organizátora – www.rgbliptov.sk, pričom môžu byť v skrátenej verzii uverejnené na propagačných či iných materiáloch v súvislosti s propagáciou súťaže.</w:t>
      </w:r>
      <w:r w:rsidR="00263066">
        <w:rPr>
          <w:rFonts w:ascii="Arial" w:eastAsia="Times New Roman" w:hAnsi="Arial" w:cs="Arial"/>
          <w:color w:val="36393E"/>
          <w:sz w:val="20"/>
          <w:szCs w:val="20"/>
          <w:lang w:eastAsia="sk-SK"/>
        </w:rPr>
        <w:t xml:space="preserve"> </w:t>
      </w:r>
    </w:p>
    <w:p w14:paraId="10CDF14C" w14:textId="1DF7FC26" w:rsidR="00E736DF" w:rsidRDefault="00E736DF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 w:rsidRPr="00E736DF">
        <w:rPr>
          <w:rFonts w:ascii="Arial" w:eastAsia="Times New Roman" w:hAnsi="Arial" w:cs="Arial"/>
          <w:color w:val="36393E"/>
          <w:sz w:val="20"/>
          <w:szCs w:val="20"/>
          <w:lang w:eastAsia="sk-SK"/>
        </w:rPr>
        <w:t>5. Účasť na súťaži je dobrovoľná a Účastník svojou účasťou v súťaži vyjadruje svoj súhlas s týmito Pravidlami súťaže a zaväzuje sa ich dodržiavať.</w:t>
      </w:r>
    </w:p>
    <w:p w14:paraId="4D90F853" w14:textId="4D935CAC" w:rsidR="008A0F4D" w:rsidRDefault="008A0F4D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</w:p>
    <w:p w14:paraId="0ADFA512" w14:textId="6B9DB8A6" w:rsidR="008A0F4D" w:rsidRPr="007438C9" w:rsidRDefault="008A0F4D" w:rsidP="008A0F4D">
      <w:pPr>
        <w:shd w:val="clear" w:color="auto" w:fill="FFFFFF"/>
        <w:spacing w:before="192" w:after="192" w:line="240" w:lineRule="auto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NÁKUPNÉ POUKÁŽKY RGB LIPTOV</w:t>
      </w: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JE MOŽNÉ UPLATNIŤ JEDNORÁZOVO V</w:t>
      </w:r>
      <w:r w:rsidR="008B62F8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 </w:t>
      </w: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JEDNEJ</w:t>
      </w:r>
      <w:r w:rsidR="008B62F8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VYBRANÝCH</w:t>
      </w: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PREVÁDZ</w:t>
      </w:r>
      <w:r w:rsidR="008B62F8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OK.</w:t>
      </w:r>
      <w:r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 xml:space="preserve"> OBCHODNÉHO CENTRA RGB </w:t>
      </w:r>
      <w:r w:rsidR="007A2E2A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LIPTOV</w:t>
      </w:r>
      <w:r w:rsidRPr="00E736DF">
        <w:rPr>
          <w:rFonts w:ascii="Arial" w:eastAsia="Times New Roman" w:hAnsi="Arial" w:cs="Arial"/>
          <w:b/>
          <w:bCs/>
          <w:color w:val="36393E"/>
          <w:sz w:val="20"/>
          <w:szCs w:val="20"/>
          <w:lang w:eastAsia="sk-SK"/>
        </w:rPr>
        <w:t>. Z POUKÁŽOK SA NEVYDÁVA.</w:t>
      </w:r>
    </w:p>
    <w:p w14:paraId="29570821" w14:textId="77777777" w:rsidR="008A0F4D" w:rsidRPr="00E736DF" w:rsidRDefault="008A0F4D" w:rsidP="006C4BCD">
      <w:pPr>
        <w:shd w:val="clear" w:color="auto" w:fill="FFFFFF"/>
        <w:spacing w:before="192" w:after="192" w:line="240" w:lineRule="auto"/>
        <w:jc w:val="both"/>
        <w:rPr>
          <w:rFonts w:ascii="Arial" w:eastAsia="Times New Roman" w:hAnsi="Arial" w:cs="Arial"/>
          <w:color w:val="36393E"/>
          <w:sz w:val="20"/>
          <w:szCs w:val="20"/>
          <w:lang w:eastAsia="sk-SK"/>
        </w:rPr>
      </w:pPr>
    </w:p>
    <w:sectPr w:rsidR="008A0F4D" w:rsidRPr="00E73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0E1"/>
    <w:rsid w:val="00005854"/>
    <w:rsid w:val="00016ACF"/>
    <w:rsid w:val="000370CC"/>
    <w:rsid w:val="000503DA"/>
    <w:rsid w:val="00065CB3"/>
    <w:rsid w:val="00085E34"/>
    <w:rsid w:val="000E70C7"/>
    <w:rsid w:val="0011278A"/>
    <w:rsid w:val="00263066"/>
    <w:rsid w:val="00273145"/>
    <w:rsid w:val="00307837"/>
    <w:rsid w:val="0031412C"/>
    <w:rsid w:val="00320510"/>
    <w:rsid w:val="00387619"/>
    <w:rsid w:val="003A559D"/>
    <w:rsid w:val="00657B55"/>
    <w:rsid w:val="006C4BCD"/>
    <w:rsid w:val="006D4FF7"/>
    <w:rsid w:val="007A2E2A"/>
    <w:rsid w:val="007D5E85"/>
    <w:rsid w:val="007F4BEB"/>
    <w:rsid w:val="008352CC"/>
    <w:rsid w:val="0086503A"/>
    <w:rsid w:val="00871B3C"/>
    <w:rsid w:val="00882D92"/>
    <w:rsid w:val="008A0F4D"/>
    <w:rsid w:val="008B62F8"/>
    <w:rsid w:val="008D19E3"/>
    <w:rsid w:val="009033C5"/>
    <w:rsid w:val="009045F0"/>
    <w:rsid w:val="00986E35"/>
    <w:rsid w:val="00A10A7C"/>
    <w:rsid w:val="00A20B0C"/>
    <w:rsid w:val="00A32744"/>
    <w:rsid w:val="00AA70E1"/>
    <w:rsid w:val="00AD5A2E"/>
    <w:rsid w:val="00B618D9"/>
    <w:rsid w:val="00B62892"/>
    <w:rsid w:val="00C2015D"/>
    <w:rsid w:val="00C47B61"/>
    <w:rsid w:val="00C47BAC"/>
    <w:rsid w:val="00C56170"/>
    <w:rsid w:val="00CD21DA"/>
    <w:rsid w:val="00CD43AD"/>
    <w:rsid w:val="00CF1D04"/>
    <w:rsid w:val="00D232FB"/>
    <w:rsid w:val="00D4492D"/>
    <w:rsid w:val="00D567F7"/>
    <w:rsid w:val="00D720E1"/>
    <w:rsid w:val="00D90382"/>
    <w:rsid w:val="00D91847"/>
    <w:rsid w:val="00DD03EF"/>
    <w:rsid w:val="00E11D83"/>
    <w:rsid w:val="00E736DF"/>
    <w:rsid w:val="00E76EC1"/>
    <w:rsid w:val="00ED234A"/>
    <w:rsid w:val="00FA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A145"/>
  <w15:chartTrackingRefBased/>
  <w15:docId w15:val="{BD5BE9E4-770A-4ECB-B196-43C0CC95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E736D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E73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503D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65C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3C5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38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4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taprotection.gov.sk/uoou/sk/content/privacy-shield" TargetMode="External"/><Relationship Id="rId4" Type="http://schemas.openxmlformats.org/officeDocument/2006/relationships/hyperlink" Target="https://dataprotection.gov.sk/uoo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Dickhead</dc:creator>
  <cp:keywords/>
  <dc:description/>
  <cp:lastModifiedBy>Alexandra Rychtářová</cp:lastModifiedBy>
  <cp:revision>7</cp:revision>
  <cp:lastPrinted>2023-09-14T08:44:00Z</cp:lastPrinted>
  <dcterms:created xsi:type="dcterms:W3CDTF">2022-09-13T07:13:00Z</dcterms:created>
  <dcterms:modified xsi:type="dcterms:W3CDTF">2023-09-14T10:52:00Z</dcterms:modified>
</cp:coreProperties>
</file>